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9E" w:rsidRDefault="0065029E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Pr="00357F8D" w:rsidRDefault="00357F8D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57F8D" w:rsidRDefault="00357F8D" w:rsidP="00357F8D">
      <w:pPr>
        <w:jc w:val="right"/>
        <w:rPr>
          <w:rFonts w:ascii="Times New Roman" w:hAnsi="Times New Roman" w:cs="Times New Roman"/>
          <w:i/>
          <w:color w:val="000000"/>
          <w:spacing w:val="-8"/>
          <w:lang w:val="ru-RU"/>
        </w:rPr>
      </w:pPr>
      <w:r>
        <w:rPr>
          <w:rFonts w:ascii="Times New Roman" w:hAnsi="Times New Roman" w:cs="Times New Roman"/>
          <w:i/>
          <w:color w:val="000000"/>
          <w:spacing w:val="-8"/>
          <w:lang w:val="ru-RU"/>
        </w:rPr>
        <w:t>«Утверждаю»</w:t>
      </w:r>
    </w:p>
    <w:p w:rsidR="00357F8D" w:rsidRDefault="00357F8D" w:rsidP="00357F8D">
      <w:pPr>
        <w:jc w:val="right"/>
        <w:rPr>
          <w:rFonts w:ascii="Times New Roman" w:hAnsi="Times New Roman" w:cs="Times New Roman"/>
          <w:i/>
          <w:color w:val="000000"/>
          <w:spacing w:val="-8"/>
          <w:lang w:val="ru-RU"/>
        </w:rPr>
      </w:pPr>
      <w:r>
        <w:rPr>
          <w:rFonts w:ascii="Times New Roman" w:hAnsi="Times New Roman" w:cs="Times New Roman"/>
          <w:i/>
          <w:color w:val="000000"/>
          <w:spacing w:val="-8"/>
          <w:lang w:val="ru-RU"/>
        </w:rPr>
        <w:t>Директор школы _________/Н.Г. Примакина</w:t>
      </w:r>
    </w:p>
    <w:p w:rsidR="00357F8D" w:rsidRPr="00357F8D" w:rsidRDefault="00357F8D" w:rsidP="00357F8D">
      <w:pPr>
        <w:jc w:val="right"/>
        <w:rPr>
          <w:rFonts w:ascii="Times New Roman" w:hAnsi="Times New Roman" w:cs="Times New Roman"/>
          <w:i/>
          <w:color w:val="000000"/>
          <w:spacing w:val="-8"/>
          <w:lang w:val="ru-RU"/>
        </w:rPr>
      </w:pPr>
      <w:r>
        <w:rPr>
          <w:rFonts w:ascii="Times New Roman" w:hAnsi="Times New Roman" w:cs="Times New Roman"/>
          <w:i/>
          <w:color w:val="000000"/>
          <w:spacing w:val="-8"/>
          <w:lang w:val="ru-RU"/>
        </w:rPr>
        <w:t>Приказ № ____ от _____________</w:t>
      </w:r>
    </w:p>
    <w:p w:rsidR="0065029E" w:rsidRPr="00357F8D" w:rsidRDefault="00290EEC">
      <w:pPr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ПОЛОЖЕНИЕ </w:t>
      </w:r>
      <w:r w:rsidRPr="00357F8D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br/>
      </w:r>
      <w:r w:rsidR="001F0C6E"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О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БРАКЕРАЖНОИ КОМИССИИ В </w:t>
      </w:r>
      <w:r w:rsid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МОУ Волокской ООШ</w:t>
      </w:r>
    </w:p>
    <w:p w:rsidR="0065029E" w:rsidRPr="00357F8D" w:rsidRDefault="00290EEC">
      <w:pPr>
        <w:numPr>
          <w:ilvl w:val="0"/>
          <w:numId w:val="1"/>
        </w:numPr>
        <w:tabs>
          <w:tab w:val="clear" w:pos="288"/>
          <w:tab w:val="decimal" w:pos="432"/>
        </w:tabs>
        <w:spacing w:before="432"/>
        <w:ind w:left="144"/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Общее положение</w:t>
      </w:r>
    </w:p>
    <w:p w:rsidR="0065029E" w:rsidRPr="00357F8D" w:rsidRDefault="00290EEC">
      <w:pPr>
        <w:spacing w:before="144" w:line="295" w:lineRule="auto"/>
        <w:ind w:left="72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1.1. Настоящее Положение разработано в целях усиления контроля за качеством </w:t>
      </w:r>
      <w:r w:rsidRPr="00357F8D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питания в школе. Бракеражная комиссия создается приказом директора школы на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начало учебного года.</w:t>
      </w:r>
    </w:p>
    <w:p w:rsidR="0065029E" w:rsidRPr="00357F8D" w:rsidRDefault="00290EEC">
      <w:pPr>
        <w:spacing w:before="108" w:line="292" w:lineRule="auto"/>
        <w:ind w:left="72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1.2. Бракеражная комиссия в своей деятельности руководствуются СанПиНом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2.4.5.2409-08, сборниками рецептур, технологическими картами, данным Положением, </w:t>
      </w: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Приказом Федеральной службы по надзору в сфере защиты прав потребителей и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благополучия человека от 27 февраля 2007 г. Х54 «О мерах по совершенствованию </w:t>
      </w:r>
      <w:r w:rsidRPr="00357F8D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санитарно-эпидемиологического надзора за организацией питания в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общеобразовательных учреждениях».</w:t>
      </w:r>
    </w:p>
    <w:p w:rsidR="0065029E" w:rsidRPr="00357F8D" w:rsidRDefault="00290EEC">
      <w:pPr>
        <w:numPr>
          <w:ilvl w:val="0"/>
          <w:numId w:val="1"/>
        </w:numPr>
        <w:tabs>
          <w:tab w:val="clear" w:pos="288"/>
          <w:tab w:val="decimal" w:pos="432"/>
        </w:tabs>
        <w:spacing w:before="576"/>
        <w:ind w:left="144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>Основные задачи</w:t>
      </w:r>
    </w:p>
    <w:p w:rsidR="0065029E" w:rsidRPr="00357F8D" w:rsidRDefault="00290EEC">
      <w:pPr>
        <w:spacing w:before="144" w:line="273" w:lineRule="auto"/>
        <w:ind w:left="72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2.1. Предотвращение пищевых отравлений.</w:t>
      </w:r>
    </w:p>
    <w:p w:rsidR="0065029E" w:rsidRPr="00357F8D" w:rsidRDefault="00290EEC">
      <w:pPr>
        <w:spacing w:before="108" w:line="278" w:lineRule="auto"/>
        <w:ind w:left="72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2.2. Предотвращение желудочно-кишечных заболеваний.</w:t>
      </w:r>
    </w:p>
    <w:p w:rsidR="0065029E" w:rsidRPr="00357F8D" w:rsidRDefault="00290EEC">
      <w:pPr>
        <w:spacing w:before="144" w:line="280" w:lineRule="auto"/>
        <w:ind w:left="7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2.3. Контроль за соблюдением технологии приготовления пищи.</w:t>
      </w:r>
    </w:p>
    <w:p w:rsidR="0065029E" w:rsidRPr="00357F8D" w:rsidRDefault="00290EEC">
      <w:pPr>
        <w:spacing w:before="108" w:line="278" w:lineRule="auto"/>
        <w:ind w:left="72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2.5. Расширение ассортиментного перечня блюд, организация полноценного питания.</w:t>
      </w:r>
    </w:p>
    <w:p w:rsidR="0065029E" w:rsidRPr="00357F8D" w:rsidRDefault="00290EEC">
      <w:pPr>
        <w:spacing w:before="576" w:line="276" w:lineRule="auto"/>
        <w:ind w:left="72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З. Содержание и формы работы</w:t>
      </w:r>
    </w:p>
    <w:p w:rsidR="00FF6EEC" w:rsidRPr="00357F8D" w:rsidRDefault="00290EEC">
      <w:pPr>
        <w:spacing w:before="144" w:line="360" w:lineRule="auto"/>
        <w:ind w:left="72" w:right="504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3.1. Бракеражная комиссия в полном составе работает по утвержденному графику.</w:t>
      </w:r>
    </w:p>
    <w:p w:rsidR="0065029E" w:rsidRPr="00357F8D" w:rsidRDefault="00290EEC">
      <w:pPr>
        <w:spacing w:before="144" w:line="360" w:lineRule="auto"/>
        <w:ind w:left="72" w:right="504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3.2. Бракеражный контроль проводится органолептическим методом.</w:t>
      </w:r>
    </w:p>
    <w:p w:rsidR="0065029E" w:rsidRPr="00357F8D" w:rsidRDefault="00290EEC">
      <w:pPr>
        <w:spacing w:before="108" w:line="288" w:lineRule="auto"/>
        <w:ind w:left="72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3.3. Бракераж пищи проводится до начала отпуска каждой вновь приготовленной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партии. При проведении бракеража комиссия руководствуется требованиями СанПиН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на готовые блюда.</w:t>
      </w:r>
    </w:p>
    <w:p w:rsidR="0065029E" w:rsidRPr="00357F8D" w:rsidRDefault="00290EEC">
      <w:pPr>
        <w:spacing w:before="108" w:line="280" w:lineRule="auto"/>
        <w:ind w:left="7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3.4. Снятие бракеражной пробы осуществляется при получении продукции.</w:t>
      </w:r>
    </w:p>
    <w:p w:rsidR="00FF6EEC" w:rsidRPr="00357F8D" w:rsidRDefault="00BD46AB" w:rsidP="00FF6EEC">
      <w:pPr>
        <w:spacing w:line="297" w:lineRule="auto"/>
        <w:ind w:left="72" w:right="7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767.05pt;width:528pt;height:10.35pt;z-index:-251654144;mso-wrap-distance-left:0;mso-wrap-distance-right:0" filled="f" stroked="f">
            <v:textbox inset="0,0,0,0">
              <w:txbxContent>
                <w:p w:rsidR="00FF6EEC" w:rsidRDefault="00FF6EEC" w:rsidP="00FF6EEC">
                  <w:pPr>
                    <w:spacing w:line="194" w:lineRule="auto"/>
                    <w:ind w:right="72"/>
                    <w:jc w:val="right"/>
                    <w:rPr>
                      <w:rFonts w:ascii="Verdana" w:hAnsi="Verdana"/>
                      <w:color w:val="000000"/>
                      <w:sz w:val="21"/>
                      <w:lang w:val="ru-RU"/>
                    </w:rPr>
                  </w:pPr>
                  <w:r>
                    <w:rPr>
                      <w:rFonts w:ascii="Verdana" w:hAnsi="Verdana"/>
                      <w:color w:val="000000"/>
                      <w:sz w:val="21"/>
                      <w:lang w:val="ru-RU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FF6EEC" w:rsidRPr="00357F8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3.5. Бракеражную пробу берут из общего котла, предварительно перемешав тщательно </w:t>
      </w:r>
      <w:r w:rsidR="00FF6EEC"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пищу в котле.</w:t>
      </w:r>
    </w:p>
    <w:p w:rsidR="00FF6EEC" w:rsidRPr="00357F8D" w:rsidRDefault="00FF6EEC" w:rsidP="00FF6EEC">
      <w:pPr>
        <w:spacing w:before="72" w:line="283" w:lineRule="auto"/>
        <w:ind w:left="72"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3.6. Результаты органолептической оценки качества блюд заносятся в журнал и дается </w:t>
      </w:r>
      <w:r w:rsidRPr="00357F8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или не дается разрешение к реализации блюд. Пища к раздаче допущена дается в том </w:t>
      </w:r>
      <w:r w:rsidRPr="00357F8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случае, если не была нарушена технология приготовления пищи, а внешний вид блюда </w:t>
      </w:r>
      <w:r w:rsidRPr="00357F8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соответствует требованиям. Пища к раздаче не допущена дается в том случае, если при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приготовлении пищи нарушалась технология приготовления пищи, что повлекло за </w:t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собой ухудшение вкусовых качеств и внешнего вида. Такое блюдо снимается с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реализации, а материальный ущерб возмещает ответственный за приготовление </w:t>
      </w:r>
      <w:r w:rsidRPr="00357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данного блюда.</w:t>
      </w:r>
    </w:p>
    <w:p w:rsidR="00FF6EEC" w:rsidRPr="00357F8D" w:rsidRDefault="00FF6EEC" w:rsidP="00FF6EEC">
      <w:pPr>
        <w:spacing w:before="144" w:line="290" w:lineRule="auto"/>
        <w:ind w:left="72"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3.7. Оценка качества блюд и кулинарных изделий заносится в журнал установленной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формы и оформляется подписями членов комиссии.</w:t>
      </w:r>
    </w:p>
    <w:p w:rsidR="00FF6EEC" w:rsidRPr="00357F8D" w:rsidRDefault="00FF6EEC" w:rsidP="00FF6EEC">
      <w:pPr>
        <w:spacing w:before="108" w:line="285" w:lineRule="auto"/>
        <w:ind w:left="72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3.8. Бракеражная комиссия проверяет у комбината наличие суточных проб.</w:t>
      </w:r>
    </w:p>
    <w:p w:rsidR="00FF6EEC" w:rsidRPr="00357F8D" w:rsidRDefault="00FF6EEC" w:rsidP="00FF6EEC">
      <w:pPr>
        <w:numPr>
          <w:ilvl w:val="0"/>
          <w:numId w:val="2"/>
        </w:numPr>
        <w:tabs>
          <w:tab w:val="clear" w:pos="288"/>
          <w:tab w:val="decimal" w:pos="432"/>
        </w:tabs>
        <w:spacing w:before="540" w:line="271" w:lineRule="auto"/>
        <w:ind w:left="144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lastRenderedPageBreak/>
        <w:t>Управление и структура</w:t>
      </w:r>
    </w:p>
    <w:p w:rsidR="00FF6EEC" w:rsidRPr="00357F8D" w:rsidRDefault="00FF6EEC" w:rsidP="00FF6EEC">
      <w:pPr>
        <w:spacing w:before="108" w:line="292" w:lineRule="auto"/>
        <w:ind w:left="72"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4.1. В состав бракеражной комиссии входит не менее трек человек: ответственный за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организацию питания в школе, работник комбината и представитель администрации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образовательной организации.</w:t>
      </w:r>
    </w:p>
    <w:p w:rsidR="00FF6EEC" w:rsidRPr="00357F8D" w:rsidRDefault="00FF6EEC" w:rsidP="00FF6EEC">
      <w:pPr>
        <w:spacing w:before="108" w:line="290" w:lineRule="auto"/>
        <w:ind w:left="72" w:right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4.2. Лица, проводящие органолептическую оценку пищи должны быть ознакомлены с </w:t>
      </w: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методикой проведения данного анализа (приложение).</w:t>
      </w:r>
    </w:p>
    <w:p w:rsidR="00FF6EEC" w:rsidRPr="00357F8D" w:rsidRDefault="00FF6EEC" w:rsidP="00FF6EEC">
      <w:pPr>
        <w:numPr>
          <w:ilvl w:val="0"/>
          <w:numId w:val="2"/>
        </w:numPr>
        <w:tabs>
          <w:tab w:val="clear" w:pos="288"/>
          <w:tab w:val="decimal" w:pos="432"/>
        </w:tabs>
        <w:spacing w:before="576" w:line="276" w:lineRule="auto"/>
        <w:ind w:left="144"/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>Документация бракеражной комиссии</w:t>
      </w:r>
    </w:p>
    <w:p w:rsidR="00FF6EEC" w:rsidRPr="00357F8D" w:rsidRDefault="00FF6EEC" w:rsidP="00FF6EEC">
      <w:pPr>
        <w:spacing w:before="108" w:line="292" w:lineRule="auto"/>
        <w:ind w:left="72" w:right="7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5.1. Результаты бракеражной пробы заносятся в бракеражный журнал установленного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образца «Журнал бракеража готовой продукции».</w:t>
      </w:r>
    </w:p>
    <w:p w:rsidR="00FF6EEC" w:rsidRPr="00357F8D" w:rsidRDefault="00FF6EEC" w:rsidP="00FF6EEC">
      <w:pPr>
        <w:spacing w:before="108" w:line="288" w:lineRule="auto"/>
        <w:ind w:left="72" w:right="7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5.2. В бракеражном журнале указывается дата и час изготовления блюда, наименование </w:t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блюда, время снятия бракеража, результаты органолептической оценки и степени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готовности блюда, разрешение к реализации блюда.</w:t>
      </w:r>
    </w:p>
    <w:p w:rsidR="00FF6EEC" w:rsidRPr="00357F8D" w:rsidRDefault="00FF6EEC" w:rsidP="00FF6EEC">
      <w:pPr>
        <w:spacing w:before="144" w:line="292" w:lineRule="auto"/>
        <w:ind w:left="72" w:right="72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5.3. Бракеражный журнал должен быть пронумерован, прошнурован и скреплен </w: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печатью учреждения; хранится бракеражный журнал у ответственного за организацию </w:t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питания.</w:t>
      </w:r>
    </w:p>
    <w:p w:rsidR="00FF6EEC" w:rsidRPr="00357F8D" w:rsidRDefault="0021788C" w:rsidP="00FF6EEC">
      <w:pPr>
        <w:spacing w:before="540" w:line="271" w:lineRule="auto"/>
        <w:ind w:left="72"/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6</w:t>
      </w:r>
      <w:r w:rsidR="00FF6EEC"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. Методика органолептической оценки пищи</w:t>
      </w:r>
    </w:p>
    <w:p w:rsidR="00FF6EEC" w:rsidRPr="00357F8D" w:rsidRDefault="00FF6EEC" w:rsidP="00FF6EEC">
      <w:pPr>
        <w:spacing w:before="144" w:line="285" w:lineRule="auto"/>
        <w:ind w:left="72"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6.1. Органолептическую оценку начинают с внешнего осмотра образцов пищи. Осмотр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лучше проводить при дневном свете. Осмотром определяют внешний вид пищи, её </w:t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цвет.</w:t>
      </w:r>
    </w:p>
    <w:p w:rsidR="00FF6EEC" w:rsidRPr="00357F8D" w:rsidRDefault="00FF6EEC" w:rsidP="00FF6EEC">
      <w:pPr>
        <w:spacing w:before="108" w:line="290" w:lineRule="auto"/>
        <w:ind w:left="72" w:right="7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6.2. Затем определяется запах пищи. запах определяется при затаённом дыхании. Для </w:t>
      </w: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обозначения запаха пользуются эпитетами: чистый, свежий, ароматный, пряный,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молочнокислый, гнилостный, кормовой, болотный, илистый. Специфический запах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обозначается: селёдочный, чесночный, мятный, ванильный, нефтепродуктов и т.д.</w:t>
      </w:r>
    </w:p>
    <w:p w:rsidR="00FF6EEC" w:rsidRPr="00357F8D" w:rsidRDefault="00BD46AB" w:rsidP="00FF6EEC">
      <w:pPr>
        <w:spacing w:line="292" w:lineRule="auto"/>
        <w:ind w:right="72"/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sz w:val="24"/>
          <w:szCs w:val="24"/>
        </w:rPr>
        <w:pict>
          <v:shape id="_x0000_s1034" type="#_x0000_t202" style="position:absolute;margin-left:0;margin-top:765.4pt;width:528pt;height:10.55pt;z-index:-251652096;mso-wrap-distance-left:0;mso-wrap-distance-right:0" filled="f" stroked="f">
            <v:textbox inset="0,0,0,0">
              <w:txbxContent>
                <w:p w:rsidR="00FF6EEC" w:rsidRDefault="00FF6EEC" w:rsidP="00FF6EEC">
                  <w:pPr>
                    <w:spacing w:line="199" w:lineRule="auto"/>
                    <w:ind w:right="72"/>
                    <w:jc w:val="right"/>
                    <w:rPr>
                      <w:rFonts w:ascii="Tahoma" w:hAnsi="Tahoma"/>
                      <w:color w:val="000000"/>
                      <w:sz w:val="21"/>
                      <w:lang w:val="ru-RU"/>
                    </w:rPr>
                  </w:pPr>
                  <w:r>
                    <w:rPr>
                      <w:rFonts w:ascii="Tahoma" w:hAnsi="Tahoma"/>
                      <w:color w:val="000000"/>
                      <w:sz w:val="21"/>
                      <w:lang w:val="ru-RU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FF6EEC"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6.3. Вкус пищи, как и запах, следует устанавливать при характерной для неё </w:t>
      </w:r>
      <w:r w:rsidR="00FF6EEC"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температуре и он должен соответствовать названию блюда.</w:t>
      </w:r>
    </w:p>
    <w:p w:rsidR="00FF6EEC" w:rsidRPr="00357F8D" w:rsidRDefault="00FF6EEC" w:rsidP="00FF6EEC">
      <w:pPr>
        <w:spacing w:before="540" w:line="278" w:lineRule="auto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7. Органолептическая оценка первых блюд.</w:t>
      </w:r>
    </w:p>
    <w:p w:rsidR="00FF6EEC" w:rsidRPr="00357F8D" w:rsidRDefault="00FF6EEC" w:rsidP="00FF6EEC">
      <w:pPr>
        <w:spacing w:before="108" w:line="292" w:lineRule="auto"/>
        <w:ind w:right="72"/>
        <w:jc w:val="both"/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7.1. Для органолептического исследования первое блюдо тщательно </w:t>
      </w:r>
      <w:r w:rsidRPr="00357F8D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перемешивается в котле и берётся в небольшом количестве на тарелку. </w:t>
      </w: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Отмечают внешний вид и цветблюда, по которым можно судить о </w:t>
      </w:r>
      <w:r w:rsidRPr="00357F8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соблюдении технологии его приготовления. Следует обращать внимание на </w:t>
      </w:r>
      <w:r w:rsidRPr="00357F8D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качество обработки сырья: тщательность очистки овощей, наличие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посторонних примесей и загрязнённости.</w:t>
      </w:r>
    </w:p>
    <w:p w:rsidR="00FF6EEC" w:rsidRPr="00357F8D" w:rsidRDefault="00FF6EEC" w:rsidP="0021788C">
      <w:pPr>
        <w:tabs>
          <w:tab w:val="decimal" w:pos="360"/>
          <w:tab w:val="decimal" w:pos="1584"/>
        </w:tabs>
        <w:spacing w:line="295" w:lineRule="auto"/>
        <w:ind w:right="7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7.2. При оценке внешнего вида супов и борщей проверяют форму нарезки овощей</w:t>
      </w:r>
      <w:r w:rsidR="0021788C"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других компонентов, сохранение её в процессе варки (не должно быть </w:t>
      </w:r>
      <w:r w:rsidR="0021788C"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помятых, утративших форму, и сильно разваренных овощей и других </w:t>
      </w:r>
      <w:r w:rsidR="0021788C"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продуктов).</w:t>
      </w:r>
    </w:p>
    <w:p w:rsidR="00FF6EEC" w:rsidRPr="00357F8D" w:rsidRDefault="00FF6EEC" w:rsidP="0021788C">
      <w:pPr>
        <w:spacing w:before="108" w:line="292" w:lineRule="auto"/>
        <w:ind w:right="7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7.3. При органолептической оценке обращают внимание на прозрачность супов и </w: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бульонов, особенно изготавливаемых из мяса и рыбы. Недоброкачественные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мясо и рыба дают мутные бульоны, капли жира имеют мелкодисперсный вид</w:t>
      </w:r>
      <w:r w:rsidR="0021788C"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и на поверхности не образуют жирных янтарных плёнок.</w:t>
      </w:r>
    </w:p>
    <w:p w:rsidR="00FF6EEC" w:rsidRPr="00357F8D" w:rsidRDefault="00FF6EEC" w:rsidP="0021788C">
      <w:pPr>
        <w:spacing w:before="108" w:line="283" w:lineRule="auto"/>
        <w:ind w:right="7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7.4. При проверке пюреобразных супов пробу сливают тонкой струйкой из ложки</w:t>
      </w:r>
      <w:r w:rsidRPr="00357F8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21788C" w:rsidRPr="00357F8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в</w:t>
      </w:r>
      <w:r w:rsidRPr="00357F8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тарелку, отмечая густоту, однородность консистенции, наличие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непротёртых частиц. Суп-пюре должен быть однородным по всей массе, без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отслаивания жидкости на его поверхности.</w:t>
      </w:r>
    </w:p>
    <w:p w:rsidR="00FF6EEC" w:rsidRPr="00357F8D" w:rsidRDefault="00FF6EEC" w:rsidP="00FF6EEC">
      <w:pPr>
        <w:spacing w:before="144" w:line="292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7.5. При определении вкуса и запаха отмечают, обладает ли блюдо присущим ему </w:t>
      </w:r>
      <w:r w:rsidRPr="00357F8D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вкусом, нет ли постороннего привкуса и запаха, наличия горечи,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несвойственной свежеприготовленному блюду кислотности, недосолености, </w:t>
      </w: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пересола. У заправочных и прозрачных супов вначале пробуют жидкую </w:t>
      </w: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часть, обращая внимание на аромат и вкус. Если первое блюдо заправляется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сметаной, то вначале его пробуют без сметаны.</w:t>
      </w:r>
    </w:p>
    <w:p w:rsidR="00FF6EEC" w:rsidRPr="00357F8D" w:rsidRDefault="0021788C" w:rsidP="00FF6EEC">
      <w:pPr>
        <w:spacing w:before="108" w:line="280" w:lineRule="auto"/>
        <w:ind w:right="72"/>
        <w:jc w:val="both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>7.6</w:t>
      </w:r>
      <w:r w:rsidR="00FF6EEC"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. Не разрешаются блюда с привкусом сырой и подгоревшей муки, с </w:t>
      </w:r>
      <w:r w:rsidR="00FF6EEC" w:rsidRPr="00357F8D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недоваренными или сильно переваренными продуктами, комками </w:t>
      </w:r>
      <w:r w:rsidR="00FF6EEC"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заварившейся мухи, резкой кислотностью, пересолом и др.</w:t>
      </w:r>
    </w:p>
    <w:p w:rsidR="00FF6EEC" w:rsidRPr="00357F8D" w:rsidRDefault="00FF6EEC" w:rsidP="00FF6EEC">
      <w:pPr>
        <w:spacing w:before="576" w:line="271" w:lineRule="auto"/>
        <w:ind w:left="72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8. Органолептическая оценка вторых блюд.</w:t>
      </w:r>
    </w:p>
    <w:p w:rsidR="00FF6EEC" w:rsidRPr="00357F8D" w:rsidRDefault="00FF6EEC" w:rsidP="00FF6EEC">
      <w:pPr>
        <w:spacing w:before="108" w:line="285" w:lineRule="auto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8.1. </w:t>
      </w:r>
      <w:r w:rsidRPr="00357F8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В блюдах, </w:t>
      </w: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отпускаемых с гарниром и соусом, все составные части </w:t>
      </w: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br/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оцениваются отдельна. Оценка соусных блюд (гуляш, рагу) даётся общая.</w:t>
      </w:r>
    </w:p>
    <w:p w:rsidR="00FF6EEC" w:rsidRPr="00357F8D" w:rsidRDefault="00FF6EEC" w:rsidP="00FF6EEC">
      <w:pPr>
        <w:spacing w:before="108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8.2. Мясо птицы должно быть мягким, сочным и легко отделяться от костей.</w:t>
      </w:r>
    </w:p>
    <w:p w:rsidR="00FF6EEC" w:rsidRPr="00357F8D" w:rsidRDefault="00FF6EEC" w:rsidP="00FF6EEC">
      <w:pPr>
        <w:spacing w:line="297" w:lineRule="auto"/>
        <w:ind w:right="72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FF6EEC" w:rsidRPr="00357F8D" w:rsidRDefault="00FF6EEC" w:rsidP="0021788C">
      <w:pPr>
        <w:spacing w:line="297" w:lineRule="auto"/>
        <w:ind w:right="72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8.3. При наличии крупяных, мучных или овощных гарниров проверяют также их </w:t>
      </w:r>
      <w:r w:rsidRPr="00357F8D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консистенцию. В рассыпчатых кашах хорошо набухшие зёрна должны </w:t>
      </w: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отделяться друг от друга. Распределяя кашу тонким слоем на тарелке,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проверяют присутствие в ней необрушенных зёрен, посторонних примесей,</w:t>
      </w:r>
      <w:r w:rsidRPr="00357F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46AB" w:rsidRPr="00357F8D">
        <w:rPr>
          <w:rFonts w:ascii="Times New Roman" w:hAnsi="Times New Roman" w:cs="Times New Roman"/>
          <w:sz w:val="24"/>
          <w:szCs w:val="24"/>
        </w:rPr>
        <w:pict>
          <v:shape id="_x0000_s1038" type="#_x0000_t202" style="position:absolute;margin-left:0;margin-top:765.85pt;width:528pt;height:11.3pt;z-index:-251645952;mso-wrap-distance-left:0;mso-wrap-distance-right:0;mso-position-horizontal-relative:text;mso-position-vertical-relative:text" filled="f" stroked="f">
            <v:textbox inset="0,0,0,0">
              <w:txbxContent>
                <w:p w:rsidR="00FF6EEC" w:rsidRDefault="00FF6EEC" w:rsidP="00FF6EEC">
                  <w:pPr>
                    <w:spacing w:line="204" w:lineRule="auto"/>
                    <w:ind w:right="72"/>
                    <w:jc w:val="right"/>
                    <w:rPr>
                      <w:rFonts w:ascii="Arial" w:hAnsi="Arial"/>
                      <w:color w:val="000000"/>
                      <w:w w:val="95"/>
                      <w:sz w:val="23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w w:val="95"/>
                      <w:sz w:val="23"/>
                      <w:lang w:val="ru-RU"/>
                    </w:rPr>
                    <w:t>4</w:t>
                  </w:r>
                </w:p>
              </w:txbxContent>
            </v:textbox>
            <w10:wrap type="square"/>
          </v:shape>
        </w:pic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комков. При оценке консистенции каши её сравнивают с запланированной по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меню, что позволяет выявить недовложение.</w:t>
      </w:r>
    </w:p>
    <w:p w:rsidR="00FF6EEC" w:rsidRPr="00357F8D" w:rsidRDefault="00FF6EEC" w:rsidP="00FF6EEC">
      <w:pPr>
        <w:spacing w:before="108" w:line="288" w:lineRule="auto"/>
        <w:ind w:right="72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8.4. Макаронные изделия, если они сварены правильно, должны быть мягкие и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легко отделяться друг от друга, не склеиваясь, свисать с ребра вилки или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ложки. Биточки и котлеты из круп должны сохранять форму после жарки.</w:t>
      </w:r>
    </w:p>
    <w:p w:rsidR="00FF6EEC" w:rsidRPr="00357F8D" w:rsidRDefault="00FF6EEC" w:rsidP="00FF6EEC">
      <w:pPr>
        <w:spacing w:before="108" w:line="295" w:lineRule="auto"/>
        <w:ind w:right="72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8.5. При оценке овощных гарниров обращают внимание на качество очистки </w:t>
      </w: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овощей и картофеля, на консистенцию блюд, их внешний вид, цвет. Так, если </w:t>
      </w: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картофельное пюре разжижено и имеет синеватый оттенок, следует </w:t>
      </w: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поинтересоваться качеством исходного картофеля, процентом отхода,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закладкой и выходом, обратить внимание на наличие в рецептуре молока и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жира. При подозрении на несоответствии рецептуре - блюдо снимается с </w:t>
      </w: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реализации.</w:t>
      </w:r>
    </w:p>
    <w:p w:rsidR="00FF6EEC" w:rsidRPr="00357F8D" w:rsidRDefault="00FF6EEC" w:rsidP="00FF6EEC">
      <w:pPr>
        <w:spacing w:before="108" w:line="290" w:lineRule="auto"/>
        <w:ind w:right="7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8.6. Консистенцию соусов определяют, сливая их тонкой струйкой из ложки в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тарелку. Если в состав соуса входят пассированные коренья, лук, их отделяют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и проверяют состав, форму нарезки, консистенцию. Обязательно обращают </w:t>
      </w: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внимание на цвет соуса. Если в него входят томат и жир или сметана, то соус </w:t>
      </w: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должен быть приятного янтарного цвета. 11лохо приготовленный соус, </w:t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горьковато-неприятный вкус. Блюдо, политое таким соусом, не вызывает </w:t>
      </w: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аппетита, снижает вкусовые достоинства пищи, а следовательно, её усвоение.</w:t>
      </w:r>
    </w:p>
    <w:p w:rsidR="00FF6EEC" w:rsidRPr="00357F8D" w:rsidRDefault="00FF6EEC" w:rsidP="00FF6EEC">
      <w:pPr>
        <w:spacing w:before="108" w:line="292" w:lineRule="auto"/>
        <w:ind w:right="72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>8.7</w:t>
      </w:r>
      <w:r w:rsidR="0021788C"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. </w:t>
      </w: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При определении вкуса и запаха блюд обращают внимание на наличие </w:t>
      </w:r>
      <w:r w:rsidRPr="00357F8D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специфических запахов. Особенно это важно для рыбы, которая легко </w:t>
      </w: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приобретает посторонние запахи из окружающей среды. Варёная рыба </w: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должна иметь вкус, характерный для данного её вида с хорошо выраженным </w:t>
      </w: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привкусом овощей и пряностей, а жареная - приятный слегка заметный привкус свежего жира, на котором её жарили. Она должна быть мягкой,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сочной, не крошащейся сохраняющей форму нарезки.</w:t>
      </w:r>
    </w:p>
    <w:p w:rsidR="00FF6EEC" w:rsidRPr="00357F8D" w:rsidRDefault="00FF6EEC" w:rsidP="00FF6EEC">
      <w:pPr>
        <w:spacing w:before="108" w:line="280" w:lineRule="auto"/>
        <w:ind w:right="72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8.8. Для определения правильности веса штучных изделий допускается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одновременное взвешивание 5 - 10 порций каждого вида, а каш, гарниров и </w:t>
      </w: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других нештучных блюд путем взвешивания порций, взятых при отпуске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потребителю.</w:t>
      </w:r>
    </w:p>
    <w:p w:rsidR="00FF6EEC" w:rsidRPr="00357F8D" w:rsidRDefault="00FF6EEC" w:rsidP="00FF6EEC">
      <w:pPr>
        <w:spacing w:before="108" w:line="280" w:lineRule="auto"/>
        <w:ind w:right="7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lastRenderedPageBreak/>
        <w:t xml:space="preserve">(Основание: Указание Главного государственного санитарного врача по РБ Х С - 112 </w:t>
      </w: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от 20.02.02 г. Приложение к письму Министерства торговли РСФСР от 21 августа </w: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1963 г. 3Ч 0848; Постановление Главного государственного санитарного врача РФ от 8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ноября 2001 г. Х2 31 "О введении в действие санитарных правил" (с изменениями и </w:t>
      </w:r>
      <w:r w:rsidRPr="00357F8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дополнениями) Санитарно-эпидемиологические правила СП 2.3.6.1079-01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"Санитарно-эпидемиологические требования к организациям общественного питания,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изготовлению и оборотоспособности в них пищевых продуктов и продовольственного сырья" (утв. Главным государственным санитарным врачом Российской Федерации 6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ноября 2001 г.))</w:t>
      </w:r>
    </w:p>
    <w:p w:rsidR="00FF6EEC" w:rsidRPr="00357F8D" w:rsidRDefault="00FF6EEC" w:rsidP="00FF6EEC">
      <w:pPr>
        <w:spacing w:before="108" w:line="280" w:lineRule="auto"/>
        <w:ind w:right="72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</w:p>
    <w:p w:rsidR="00FF6EEC" w:rsidRPr="00357F8D" w:rsidRDefault="00FF6EEC" w:rsidP="00FF6EEC">
      <w:pPr>
        <w:spacing w:line="276" w:lineRule="auto"/>
        <w:ind w:left="72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9. Критерии оценки качества блюд</w:t>
      </w:r>
    </w:p>
    <w:p w:rsidR="00FF6EEC" w:rsidRPr="00357F8D" w:rsidRDefault="00FF6EEC" w:rsidP="00FF6EEC">
      <w:pPr>
        <w:spacing w:before="72" w:line="285" w:lineRule="auto"/>
        <w:ind w:left="72" w:right="72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  <w:t xml:space="preserve">«Доброкачественно» </w:t>
      </w:r>
      <w:r w:rsidRPr="00357F8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- блюдо приготовлено в соответствии с технологией - к раздаче </w:t>
      </w:r>
      <w:r w:rsidRPr="00357F8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«разрешено».</w:t>
      </w: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  <w:t xml:space="preserve">«Недоброкачественно» </w:t>
      </w:r>
      <w:r w:rsidRPr="00357F8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- замечены нарушения в технологии приготовления блюда. К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раздаче </w:t>
      </w:r>
      <w:r w:rsidRPr="00357F8D">
        <w:rPr>
          <w:rFonts w:ascii="Times New Roman" w:hAnsi="Times New Roman" w:cs="Times New Roman"/>
          <w:i/>
          <w:color w:val="000000"/>
          <w:spacing w:val="15"/>
          <w:sz w:val="24"/>
          <w:szCs w:val="24"/>
          <w:lang w:val="ru-RU"/>
        </w:rPr>
        <w:t xml:space="preserve">« </w:t>
      </w:r>
      <w:r w:rsidRPr="00357F8D">
        <w:rPr>
          <w:rFonts w:ascii="Times New Roman" w:hAnsi="Times New Roman" w:cs="Times New Roman"/>
          <w:i/>
          <w:color w:val="000000"/>
          <w:spacing w:val="15"/>
          <w:w w:val="105"/>
          <w:sz w:val="24"/>
          <w:szCs w:val="24"/>
          <w:lang w:val="ru-RU"/>
        </w:rPr>
        <w:t>не допускается</w:t>
      </w:r>
      <w:r w:rsidRPr="00357F8D">
        <w:rPr>
          <w:rFonts w:ascii="Times New Roman" w:hAnsi="Times New Roman" w:cs="Times New Roman"/>
          <w:i/>
          <w:color w:val="000000"/>
          <w:spacing w:val="15"/>
          <w:sz w:val="24"/>
          <w:szCs w:val="24"/>
          <w:lang w:val="ru-RU"/>
        </w:rPr>
        <w:t xml:space="preserve">».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Требуется замена блюда. Выставляется претензия. </w:t>
      </w: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(Основание: Указание Главного государственного санитарного врача по РБ Х2 С - 112 </w:t>
      </w: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от 20.02.02 г.)</w:t>
      </w: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FF6EEC" w:rsidRPr="00357F8D" w:rsidRDefault="00FF6EEC" w:rsidP="00FF6EEC">
      <w:pPr>
        <w:spacing w:before="108" w:line="285" w:lineRule="auto"/>
        <w:ind w:left="72" w:right="7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ru-RU"/>
        </w:rPr>
      </w:pPr>
    </w:p>
    <w:p w:rsidR="0021788C" w:rsidRPr="00357F8D" w:rsidRDefault="0021788C" w:rsidP="00FF6EEC">
      <w:pPr>
        <w:spacing w:line="326" w:lineRule="exact"/>
        <w:ind w:right="72"/>
        <w:jc w:val="right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21788C" w:rsidRPr="00357F8D" w:rsidRDefault="0021788C" w:rsidP="00FF6EEC">
      <w:pPr>
        <w:spacing w:line="326" w:lineRule="exact"/>
        <w:ind w:right="72"/>
        <w:jc w:val="right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21788C" w:rsidRPr="00357F8D" w:rsidRDefault="0021788C" w:rsidP="00FF6EEC">
      <w:pPr>
        <w:spacing w:line="326" w:lineRule="exact"/>
        <w:ind w:right="72"/>
        <w:jc w:val="right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FF6EEC" w:rsidRPr="00357F8D" w:rsidRDefault="00FF6EEC" w:rsidP="00FF6EEC">
      <w:pPr>
        <w:spacing w:line="326" w:lineRule="exact"/>
        <w:ind w:right="72"/>
        <w:jc w:val="right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Приложение М 1</w:t>
      </w:r>
    </w:p>
    <w:p w:rsidR="00FF6EEC" w:rsidRPr="00357F8D" w:rsidRDefault="00FF6EEC" w:rsidP="00FF6EEC">
      <w:pPr>
        <w:spacing w:before="108" w:line="341" w:lineRule="exact"/>
        <w:ind w:left="72" w:right="1152"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Инструкция ответственного за проведение бракеража входного контроля </w:t>
      </w: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поступающих продуктов</w:t>
      </w:r>
    </w:p>
    <w:p w:rsidR="00FF6EEC" w:rsidRPr="00357F8D" w:rsidRDefault="00FF6EEC" w:rsidP="00FF6EEC">
      <w:pPr>
        <w:numPr>
          <w:ilvl w:val="0"/>
          <w:numId w:val="6"/>
        </w:numPr>
        <w:tabs>
          <w:tab w:val="clear" w:pos="720"/>
          <w:tab w:val="decimal" w:pos="864"/>
        </w:tabs>
        <w:spacing w:before="108" w:line="336" w:lineRule="exact"/>
        <w:ind w:left="72" w:right="72" w:firstLine="72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Ответственный за организацию питания в школе необходимо производить </w:t>
      </w: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входной контроль за получаемыми продуктами. А именно, проверять, как доставляются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продукты в образовательное учреждение: соответствие тары поставляемой продукции, </w:t>
      </w:r>
      <w:r w:rsidRPr="00357F8D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как она маркируется и обрабатывается (в том случае, если она используется повторно), </w:t>
      </w: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как складируются продукты </w:t>
      </w: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lastRenderedPageBreak/>
        <w:t xml:space="preserve">в машине (например, не перевозят ли продукты, </w:t>
      </w:r>
      <w:r w:rsidRPr="00357F8D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подлежащие тепловой обработке, вместе с продуктами, употребляемыми без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обработки).</w:t>
      </w:r>
    </w:p>
    <w:p w:rsidR="00FF6EEC" w:rsidRPr="00357F8D" w:rsidRDefault="00FF6EEC" w:rsidP="00FF6EEC">
      <w:pPr>
        <w:numPr>
          <w:ilvl w:val="0"/>
          <w:numId w:val="6"/>
        </w:numPr>
        <w:tabs>
          <w:tab w:val="clear" w:pos="720"/>
          <w:tab w:val="decimal" w:pos="864"/>
        </w:tabs>
        <w:spacing w:before="108" w:line="333" w:lineRule="exact"/>
        <w:ind w:left="72" w:right="72" w:firstLine="72"/>
        <w:jc w:val="both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Ответственный за питание обязан контролировать сопроводительную </w:t>
      </w: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документацию, поступающей продукции и убедиться в наличии всех документов, подтверждающих качество и безопасность поступающих продуктов, помнить, что </w:t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удостоверение качества и ветеринарное заключение должно быть на каждую партию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продуктов, а сертификат соответствия дается на каждый вид продукции, например, </w:t>
      </w:r>
      <w:r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молочную продукцию, кондитерские изделия и т.д., и действует в течение года.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Бракераж предполагает контроль целостности упаковки и проверку срока годности у продукции, поставляемой в готовой виде (хлеб, вафли, порционное масло).</w:t>
      </w:r>
    </w:p>
    <w:p w:rsidR="00FF6EEC" w:rsidRPr="00357F8D" w:rsidRDefault="00FF6EEC" w:rsidP="00FF6EEC">
      <w:pPr>
        <w:numPr>
          <w:ilvl w:val="0"/>
          <w:numId w:val="6"/>
        </w:numPr>
        <w:tabs>
          <w:tab w:val="clear" w:pos="720"/>
          <w:tab w:val="decimal" w:pos="864"/>
        </w:tabs>
        <w:spacing w:before="108" w:line="332" w:lineRule="exact"/>
        <w:ind w:left="72" w:right="72" w:firstLine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В целях предупреждения возможности пищевых отравлений следует обращать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особое внимание на срок реализации блюд от момента изготовления до конечного </w:t>
      </w: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потребления. Срок не должен превышать два часа. Если срок реализации/потребления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истек, блюда следует утилизировать.</w:t>
      </w:r>
    </w:p>
    <w:p w:rsidR="00FF6EEC" w:rsidRPr="00357F8D" w:rsidRDefault="00FF6EEC" w:rsidP="00FF6EEC">
      <w:pPr>
        <w:numPr>
          <w:ilvl w:val="0"/>
          <w:numId w:val="6"/>
        </w:numPr>
        <w:tabs>
          <w:tab w:val="clear" w:pos="720"/>
          <w:tab w:val="decimal" w:pos="864"/>
        </w:tabs>
        <w:spacing w:before="108" w:line="318" w:lineRule="exact"/>
        <w:ind w:left="72" w:right="72" w:firstLine="72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В холодильниках необходимы термометры для контроля за температурным </w:t>
      </w: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режимом, температуру должен фиксировать ответственный в специальном журнале </w:t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ежедневно.</w:t>
      </w:r>
    </w:p>
    <w:p w:rsidR="00FF6EEC" w:rsidRPr="00357F8D" w:rsidRDefault="00FF6EEC" w:rsidP="00FF6EEC">
      <w:pPr>
        <w:numPr>
          <w:ilvl w:val="0"/>
          <w:numId w:val="6"/>
        </w:numPr>
        <w:tabs>
          <w:tab w:val="clear" w:pos="720"/>
          <w:tab w:val="decimal" w:pos="864"/>
        </w:tabs>
        <w:spacing w:before="108" w:line="321" w:lineRule="exact"/>
        <w:ind w:left="72" w:right="72" w:firstLine="72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Для выполнения возложенных на него функций лицо, ответственное за бракераж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поступающих продуктов питания обязан:</w:t>
      </w:r>
    </w:p>
    <w:p w:rsidR="00FF6EEC" w:rsidRPr="00357F8D" w:rsidRDefault="00FF6EEC" w:rsidP="00FF6EEC">
      <w:pPr>
        <w:spacing w:before="108" w:line="329" w:lineRule="exact"/>
        <w:ind w:left="1440" w:right="72" w:hanging="648"/>
        <w:jc w:val="both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5.1. Следить за наличием и исправностью оборудования и инвентаря, </w:t>
      </w:r>
      <w:r w:rsidRPr="00357F8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противопожарных средств, состоянием раздаточной и трапезной,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обеспечивать их своевременный ремонт.</w:t>
      </w:r>
    </w:p>
    <w:p w:rsidR="00FF6EEC" w:rsidRPr="00357F8D" w:rsidRDefault="00FF6EEC" w:rsidP="00FF6EEC">
      <w:pPr>
        <w:tabs>
          <w:tab w:val="right" w:pos="10507"/>
        </w:tabs>
        <w:spacing w:before="108" w:line="330" w:lineRule="exact"/>
        <w:ind w:left="792"/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5.2. Организовывать проведение</w:t>
      </w: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ab/>
      </w:r>
      <w:r w:rsidRPr="00357F8D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>погрузочно-разгрузочных работ с</w:t>
      </w:r>
    </w:p>
    <w:p w:rsidR="00FF6EEC" w:rsidRPr="00357F8D" w:rsidRDefault="00FF6EEC" w:rsidP="00FF6EEC">
      <w:pPr>
        <w:spacing w:line="327" w:lineRule="exact"/>
        <w:ind w:left="1440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соблюдением норм, правил и инструкций по охране труда.</w:t>
      </w:r>
    </w:p>
    <w:p w:rsidR="00FF6EEC" w:rsidRPr="00357F8D" w:rsidRDefault="00FF6EEC" w:rsidP="00FF6EEC">
      <w:pPr>
        <w:spacing w:before="108" w:line="329" w:lineRule="exact"/>
        <w:ind w:left="1440" w:right="72" w:hanging="648"/>
        <w:jc w:val="both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5.3. Проверять соответствие принимаемых продуктов сопроводительным </w:t>
      </w:r>
      <w:r w:rsidRPr="00357F8D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документам и требованиям к качеству продуктов(наличие сертификата,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соблюдение перечня продуктов разрешённых в школе).</w:t>
      </w:r>
    </w:p>
    <w:p w:rsidR="00FF6EEC" w:rsidRPr="00357F8D" w:rsidRDefault="00FF6EEC" w:rsidP="00FF6EEC">
      <w:pPr>
        <w:spacing w:before="108" w:line="330" w:lineRule="exact"/>
        <w:ind w:right="216"/>
        <w:jc w:val="right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5.4. Обеспечивать сбор, хранение и своевременный возврат тары на комбинат.</w:t>
      </w:r>
    </w:p>
    <w:p w:rsidR="00FF6EEC" w:rsidRPr="00357F8D" w:rsidRDefault="00FF6EEC" w:rsidP="00FF6EEC">
      <w:pPr>
        <w:spacing w:before="108" w:line="320" w:lineRule="exact"/>
        <w:ind w:left="1440" w:right="72" w:hanging="648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5.5. Получать продукты от поставщиков согласно накладной, осуществлять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контроль взвешивания блюд.</w:t>
      </w:r>
    </w:p>
    <w:p w:rsidR="00FF6EEC" w:rsidRPr="00357F8D" w:rsidRDefault="00FF6EEC" w:rsidP="00FF6EEC">
      <w:pPr>
        <w:spacing w:before="108" w:line="379" w:lineRule="exact"/>
        <w:ind w:left="792" w:right="3456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5.6. Обеспечивает сохранность продуктов питания. </w:t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5.7. Соблюдает режим хранения продуктов.</w:t>
      </w:r>
    </w:p>
    <w:p w:rsidR="00FF6EEC" w:rsidRPr="00357F8D" w:rsidRDefault="00FF6EEC" w:rsidP="00FF6EEC">
      <w:pPr>
        <w:rPr>
          <w:rFonts w:ascii="Times New Roman" w:hAnsi="Times New Roman" w:cs="Times New Roman"/>
          <w:sz w:val="24"/>
          <w:szCs w:val="24"/>
          <w:lang w:val="ru-RU"/>
        </w:rPr>
        <w:sectPr w:rsidR="00FF6EEC" w:rsidRPr="00357F8D" w:rsidSect="00357F8D">
          <w:pgSz w:w="11918" w:h="16854"/>
          <w:pgMar w:top="284" w:right="614" w:bottom="714" w:left="684" w:header="720" w:footer="720" w:gutter="0"/>
          <w:cols w:space="720"/>
        </w:sectPr>
      </w:pPr>
    </w:p>
    <w:p w:rsidR="00FF6EEC" w:rsidRPr="00357F8D" w:rsidRDefault="00BD46AB" w:rsidP="00FF6EEC">
      <w:pPr>
        <w:spacing w:line="288" w:lineRule="auto"/>
        <w:ind w:left="1368" w:right="72" w:hanging="576"/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sz w:val="24"/>
          <w:szCs w:val="24"/>
        </w:rPr>
        <w:lastRenderedPageBreak/>
        <w:pict>
          <v:shape id="_x0000_s1037" type="#_x0000_t202" style="position:absolute;left:0;text-align:left;margin-left:0;margin-top:766.15pt;width:528pt;height:10.6pt;z-index:-251648000;mso-wrap-distance-left:0;mso-wrap-distance-right:0" filled="f" stroked="f">
            <v:textbox inset="0,0,0,0">
              <w:txbxContent>
                <w:p w:rsidR="00FF6EEC" w:rsidRDefault="00FF6EEC" w:rsidP="00FF6EEC">
                  <w:pPr>
                    <w:spacing w:line="192" w:lineRule="auto"/>
                    <w:ind w:right="72"/>
                    <w:jc w:val="right"/>
                    <w:rPr>
                      <w:rFonts w:ascii="Tahoma" w:hAnsi="Tahoma"/>
                      <w:color w:val="000000"/>
                      <w:w w:val="95"/>
                      <w:lang w:val="ru-RU"/>
                    </w:rPr>
                  </w:pPr>
                  <w:r>
                    <w:rPr>
                      <w:rFonts w:ascii="Tahoma" w:hAnsi="Tahoma"/>
                      <w:color w:val="000000"/>
                      <w:w w:val="95"/>
                      <w:lang w:val="ru-RU"/>
                    </w:rPr>
                    <w:t>7</w:t>
                  </w:r>
                </w:p>
              </w:txbxContent>
            </v:textbox>
            <w10:wrap type="square"/>
          </v:shape>
        </w:pict>
      </w:r>
      <w:r w:rsidR="00FF6EEC" w:rsidRPr="00357F8D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5.8. Осуществлять заявки на следующий день, в соответствии с наличным </w:t>
      </w:r>
      <w:r w:rsidR="00FF6EEC"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составом учащихся и согласованным меню.</w:t>
      </w:r>
    </w:p>
    <w:p w:rsidR="00FF6EEC" w:rsidRPr="00357F8D" w:rsidRDefault="00FF6EEC" w:rsidP="00FF6EEC">
      <w:pPr>
        <w:spacing w:before="108" w:line="292" w:lineRule="auto"/>
        <w:ind w:left="1368" w:right="72" w:hanging="5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5.9. Составляет дефектные ведомости в случае недостачи и наличия возврата, не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допущенных к реализации блюд.</w:t>
      </w:r>
    </w:p>
    <w:p w:rsidR="00FF6EEC" w:rsidRPr="00357F8D" w:rsidRDefault="00FF6EEC" w:rsidP="00FF6EEC">
      <w:pPr>
        <w:spacing w:before="108" w:line="292" w:lineRule="auto"/>
        <w:ind w:left="792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5.10. Следить за своевременной реализацией продуктов питания.</w:t>
      </w:r>
    </w:p>
    <w:p w:rsidR="00FF6EEC" w:rsidRPr="00357F8D" w:rsidRDefault="00FF6EEC" w:rsidP="00FF6EEC">
      <w:pPr>
        <w:spacing w:before="108" w:line="288" w:lineRule="auto"/>
        <w:ind w:left="1368" w:right="72" w:hanging="576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5.11. Сдаёт отчёт в бухгалтерию не позднее 02-го числа каждого месяца,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следующего за отчётным.</w:t>
      </w:r>
    </w:p>
    <w:p w:rsidR="00FF6EEC" w:rsidRPr="00357F8D" w:rsidRDefault="00FF6EEC" w:rsidP="00FF6EEC">
      <w:pPr>
        <w:spacing w:before="108" w:line="360" w:lineRule="auto"/>
        <w:ind w:left="792" w:right="576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5.12. Обеспечивает своевременное составление заявок на продукты питания.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5.13. Принимает участие в проведении инвентаризаций.</w:t>
      </w:r>
    </w:p>
    <w:p w:rsidR="00FF6EEC" w:rsidRPr="00357F8D" w:rsidRDefault="00FF6EEC" w:rsidP="00FF6EEC">
      <w:pPr>
        <w:spacing w:before="108" w:line="288" w:lineRule="auto"/>
        <w:ind w:left="792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5.14. Соблюдает требования пожарной безопасности.</w:t>
      </w:r>
    </w:p>
    <w:p w:rsidR="00FF6EEC" w:rsidRPr="00357F8D" w:rsidRDefault="00FF6EEC" w:rsidP="00FF6EEC">
      <w:pPr>
        <w:tabs>
          <w:tab w:val="right" w:pos="10478"/>
        </w:tabs>
        <w:spacing w:before="108" w:line="297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б.</w:t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За неисполнение или ненадлежащее исполнение Устава и Правил внутреннего</w:t>
      </w:r>
    </w:p>
    <w:p w:rsidR="00FF6EEC" w:rsidRPr="00357F8D" w:rsidRDefault="00FF6EEC" w:rsidP="00FF6EEC">
      <w:pPr>
        <w:spacing w:line="290" w:lineRule="auto"/>
        <w:ind w:right="72"/>
        <w:jc w:val="both"/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трудового распорядка школы, иных локальных нормативных актов, законных распоряжений директора школы, должностных обязанностей, установленных </w:t>
      </w:r>
      <w:r w:rsidRPr="00357F8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настоящей инструкцией ответственное лицо несет дисциплинарную ответственность в порядке, определенном трудовым законодательством. За грубое нарушение трудовых </w:t>
      </w:r>
      <w:r w:rsidRPr="00357F8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обязанностей в качестве дисциплинарного наказания может быть применено </w:t>
      </w:r>
      <w:r w:rsidRPr="00357F8D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увольнение.</w:t>
      </w:r>
    </w:p>
    <w:p w:rsidR="00FF6EEC" w:rsidRPr="00357F8D" w:rsidRDefault="00FF6EEC" w:rsidP="00FF6EEC">
      <w:pPr>
        <w:numPr>
          <w:ilvl w:val="0"/>
          <w:numId w:val="7"/>
        </w:numPr>
        <w:tabs>
          <w:tab w:val="clear" w:pos="792"/>
          <w:tab w:val="decimal" w:pos="864"/>
          <w:tab w:val="left" w:pos="6277"/>
          <w:tab w:val="left" w:pos="8415"/>
        </w:tabs>
        <w:spacing w:before="108" w:line="292" w:lineRule="auto"/>
        <w:ind w:left="0" w:right="72" w:firstLine="72"/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>За нарушение правил пожарной</w:t>
      </w:r>
      <w:r w:rsidRPr="00357F8D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ab/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безопасности,</w:t>
      </w:r>
      <w:r w:rsidRPr="00357F8D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Pr="00357F8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охраны труда, </w:t>
      </w:r>
      <w:r w:rsidRPr="00357F8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br/>
      </w:r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санитарно-</w:t>
      </w:r>
      <w:bookmarkStart w:id="0" w:name="_GoBack"/>
      <w:bookmarkEnd w:id="0"/>
      <w:r w:rsidRPr="00357F8D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гигиенических требований х организации хранения и реализации продуктов </w:t>
      </w:r>
      <w:r w:rsidRPr="00357F8D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работник привлекается в административной ответственности в порядке и случаях, </w:t>
      </w: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предусмотренных административным законодательством РФ.</w:t>
      </w:r>
    </w:p>
    <w:p w:rsidR="00FF6EEC" w:rsidRPr="00357F8D" w:rsidRDefault="00FF6EEC" w:rsidP="00FF6EEC">
      <w:pPr>
        <w:numPr>
          <w:ilvl w:val="0"/>
          <w:numId w:val="7"/>
        </w:numPr>
        <w:tabs>
          <w:tab w:val="clear" w:pos="792"/>
          <w:tab w:val="decimal" w:pos="864"/>
        </w:tabs>
        <w:spacing w:before="108" w:line="292" w:lineRule="auto"/>
        <w:ind w:left="0" w:right="72" w:firstLine="72"/>
        <w:jc w:val="both"/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</w:pPr>
      <w:r w:rsidRPr="00357F8D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3а причинение образовательному учреждению ущерба в связи с </w:t>
      </w:r>
      <w:r w:rsidRPr="00357F8D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недобросовестным исполнением своих должностных обязанностей отв. за организацию </w:t>
      </w:r>
      <w:r w:rsidRPr="00357F8D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питания несет материальную ответственность в порядке и пределах, установленных </w:t>
      </w:r>
      <w:r w:rsidRPr="00357F8D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трудовым или гражданским законодательством РФ.</w:t>
      </w:r>
    </w:p>
    <w:p w:rsidR="00FF6EEC" w:rsidRPr="00357F8D" w:rsidRDefault="00FF6EEC" w:rsidP="00FF6EEC">
      <w:pPr>
        <w:rPr>
          <w:rFonts w:ascii="Times New Roman" w:hAnsi="Times New Roman" w:cs="Times New Roman"/>
          <w:sz w:val="24"/>
          <w:szCs w:val="24"/>
          <w:lang w:val="ru-RU"/>
        </w:rPr>
        <w:sectPr w:rsidR="00FF6EEC" w:rsidRPr="00357F8D">
          <w:pgSz w:w="11918" w:h="16854"/>
          <w:pgMar w:top="990" w:right="675" w:bottom="248" w:left="623" w:header="720" w:footer="720" w:gutter="0"/>
          <w:cols w:space="720"/>
        </w:sectPr>
      </w:pPr>
    </w:p>
    <w:p w:rsidR="00FF6EEC" w:rsidRPr="00357F8D" w:rsidRDefault="00FF6EEC" w:rsidP="00FF6EEC">
      <w:pPr>
        <w:rPr>
          <w:rFonts w:ascii="Times New Roman" w:hAnsi="Times New Roman" w:cs="Times New Roman"/>
          <w:sz w:val="24"/>
          <w:szCs w:val="24"/>
          <w:lang w:val="ru-RU"/>
        </w:rPr>
        <w:sectPr w:rsidR="00FF6EEC" w:rsidRPr="00357F8D">
          <w:pgSz w:w="11918" w:h="16854"/>
          <w:pgMar w:top="1010" w:right="637" w:bottom="233" w:left="661" w:header="720" w:footer="720" w:gutter="0"/>
          <w:cols w:space="720"/>
        </w:sectPr>
      </w:pPr>
    </w:p>
    <w:p w:rsidR="00FF6EEC" w:rsidRPr="00357F8D" w:rsidRDefault="00FF6EEC" w:rsidP="00FF6EEC">
      <w:pPr>
        <w:rPr>
          <w:rFonts w:ascii="Times New Roman" w:hAnsi="Times New Roman" w:cs="Times New Roman"/>
          <w:sz w:val="24"/>
          <w:szCs w:val="24"/>
          <w:lang w:val="ru-RU"/>
        </w:rPr>
        <w:sectPr w:rsidR="00FF6EEC" w:rsidRPr="00357F8D">
          <w:pgSz w:w="11918" w:h="16854"/>
          <w:pgMar w:top="492" w:right="617" w:bottom="250" w:left="681" w:header="720" w:footer="720" w:gutter="0"/>
          <w:cols w:space="720"/>
        </w:sectPr>
      </w:pPr>
    </w:p>
    <w:p w:rsidR="00FF6EEC" w:rsidRPr="00357F8D" w:rsidRDefault="00FF6EEC" w:rsidP="00FF6EEC">
      <w:pPr>
        <w:rPr>
          <w:rFonts w:ascii="Times New Roman" w:hAnsi="Times New Roman" w:cs="Times New Roman"/>
          <w:sz w:val="24"/>
          <w:szCs w:val="24"/>
          <w:lang w:val="ru-RU"/>
        </w:rPr>
        <w:sectPr w:rsidR="00FF6EEC" w:rsidRPr="00357F8D">
          <w:pgSz w:w="11918" w:h="16854"/>
          <w:pgMar w:top="992" w:right="617" w:bottom="230" w:left="681" w:header="720" w:footer="720" w:gutter="0"/>
          <w:cols w:space="720"/>
        </w:sectPr>
      </w:pPr>
    </w:p>
    <w:p w:rsidR="0065029E" w:rsidRPr="00357F8D" w:rsidRDefault="0065029E">
      <w:pPr>
        <w:rPr>
          <w:rFonts w:ascii="Times New Roman" w:hAnsi="Times New Roman" w:cs="Times New Roman"/>
          <w:sz w:val="24"/>
          <w:szCs w:val="24"/>
          <w:lang w:val="ru-RU"/>
        </w:rPr>
        <w:sectPr w:rsidR="0065029E" w:rsidRPr="00357F8D">
          <w:pgSz w:w="11918" w:h="16854"/>
          <w:pgMar w:top="1032" w:right="619" w:bottom="12932" w:left="679" w:header="720" w:footer="720" w:gutter="0"/>
          <w:cols w:space="720"/>
        </w:sectPr>
      </w:pPr>
    </w:p>
    <w:p w:rsidR="00FF6EEC" w:rsidRPr="00357F8D" w:rsidRDefault="00FF6EEC">
      <w:pPr>
        <w:numPr>
          <w:ilvl w:val="0"/>
          <w:numId w:val="7"/>
        </w:numPr>
        <w:tabs>
          <w:tab w:val="clear" w:pos="792"/>
          <w:tab w:val="decimal" w:pos="864"/>
        </w:tabs>
        <w:spacing w:before="108" w:line="292" w:lineRule="auto"/>
        <w:ind w:left="0" w:right="72" w:firstLine="72"/>
        <w:jc w:val="both"/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</w:pPr>
    </w:p>
    <w:sectPr w:rsidR="00FF6EEC" w:rsidRPr="00357F8D" w:rsidSect="007E49CD">
      <w:pgSz w:w="11918" w:h="16854"/>
      <w:pgMar w:top="950" w:right="653" w:bottom="260" w:left="64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95" w:rsidRDefault="001F6B95" w:rsidP="0021788C">
      <w:r>
        <w:separator/>
      </w:r>
    </w:p>
  </w:endnote>
  <w:endnote w:type="continuationSeparator" w:id="1">
    <w:p w:rsidR="001F6B95" w:rsidRDefault="001F6B95" w:rsidP="00217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CC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95" w:rsidRDefault="001F6B95" w:rsidP="0021788C">
      <w:r>
        <w:separator/>
      </w:r>
    </w:p>
  </w:footnote>
  <w:footnote w:type="continuationSeparator" w:id="1">
    <w:p w:rsidR="001F6B95" w:rsidRDefault="001F6B95" w:rsidP="00217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21AF"/>
    <w:multiLevelType w:val="multilevel"/>
    <w:tmpl w:val="02A611A2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25DE8"/>
    <w:multiLevelType w:val="multilevel"/>
    <w:tmpl w:val="C5AAB71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61149"/>
    <w:multiLevelType w:val="multilevel"/>
    <w:tmpl w:val="8D3CBE7E"/>
    <w:lvl w:ilvl="0">
      <w:start w:val="1"/>
      <w:numFmt w:val="bullet"/>
      <w:lvlText w:val="и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A61695"/>
    <w:multiLevelType w:val="multilevel"/>
    <w:tmpl w:val="F86CDCDE"/>
    <w:lvl w:ilvl="0">
      <w:start w:val="1"/>
      <w:numFmt w:val="bullet"/>
      <w:lvlText w:val="в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15580"/>
    <w:multiLevelType w:val="multilevel"/>
    <w:tmpl w:val="B58AEA08"/>
    <w:lvl w:ilvl="0">
      <w:start w:val="7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Arial" w:hAnsi="Arial"/>
        <w:strike w:val="0"/>
        <w:color w:val="000000"/>
        <w:spacing w:val="49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1F34BE"/>
    <w:multiLevelType w:val="multilevel"/>
    <w:tmpl w:val="43186038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D571C"/>
    <w:multiLevelType w:val="multilevel"/>
    <w:tmpl w:val="2BEA3834"/>
    <w:lvl w:ilvl="0">
      <w:start w:val="1"/>
      <w:numFmt w:val="bullet"/>
      <w:lvlText w:val="и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9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E"/>
    <w:rsid w:val="001F0C6E"/>
    <w:rsid w:val="001F6B95"/>
    <w:rsid w:val="0021788C"/>
    <w:rsid w:val="00290EEC"/>
    <w:rsid w:val="00357F8D"/>
    <w:rsid w:val="005205A7"/>
    <w:rsid w:val="0065029E"/>
    <w:rsid w:val="007E49CD"/>
    <w:rsid w:val="00BD46AB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88C"/>
  </w:style>
  <w:style w:type="paragraph" w:styleId="a5">
    <w:name w:val="footer"/>
    <w:basedOn w:val="a"/>
    <w:link w:val="a6"/>
    <w:uiPriority w:val="99"/>
    <w:semiHidden/>
    <w:unhideWhenUsed/>
    <w:rsid w:val="00217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2021-03-17T15:03:00Z</cp:lastPrinted>
  <dcterms:created xsi:type="dcterms:W3CDTF">2020-10-18T18:06:00Z</dcterms:created>
  <dcterms:modified xsi:type="dcterms:W3CDTF">2021-03-17T15:03:00Z</dcterms:modified>
</cp:coreProperties>
</file>